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DAF" w:rsidRDefault="00042196" w:rsidP="00F578EB">
      <w:pPr>
        <w:spacing w:before="100" w:beforeAutospacing="1" w:after="100" w:afterAutospacing="1"/>
        <w:rPr>
          <w:rFonts w:ascii="Exo 2.0" w:hAnsi="Exo 2.0"/>
          <w:b/>
          <w:bCs/>
          <w:sz w:val="40"/>
          <w:szCs w:val="40"/>
          <w:lang w:val="en-US" w:eastAsia="de-DE"/>
        </w:rPr>
      </w:pPr>
      <w:r w:rsidRPr="00042196">
        <w:rPr>
          <w:rFonts w:ascii="Exo 2.0" w:hAnsi="Exo 2.0"/>
          <w:b/>
          <w:bCs/>
          <w:sz w:val="40"/>
          <w:szCs w:val="40"/>
          <w:lang w:val="en-US" w:eastAsia="de-DE"/>
        </w:rPr>
        <w:t xml:space="preserve">RAM Trucks imported by AEC to Europe are all WLTP compliant and </w:t>
      </w:r>
      <w:r>
        <w:rPr>
          <w:rFonts w:ascii="Exo 2.0" w:hAnsi="Exo 2.0"/>
          <w:b/>
          <w:bCs/>
          <w:sz w:val="40"/>
          <w:szCs w:val="40"/>
          <w:lang w:val="en-US" w:eastAsia="de-DE"/>
        </w:rPr>
        <w:t>are available for customers</w:t>
      </w:r>
    </w:p>
    <w:p w:rsidR="00042196" w:rsidRPr="00042196" w:rsidRDefault="00042196" w:rsidP="00042196">
      <w:pPr>
        <w:rPr>
          <w:rFonts w:ascii="Exo 2.0" w:hAnsi="Exo 2.0"/>
          <w:b/>
          <w:sz w:val="24"/>
          <w:szCs w:val="24"/>
          <w:lang w:val="en-US"/>
        </w:rPr>
      </w:pPr>
      <w:r w:rsidRPr="00042196">
        <w:rPr>
          <w:rFonts w:ascii="Exo 2.0" w:hAnsi="Exo 2.0"/>
          <w:b/>
          <w:sz w:val="24"/>
          <w:szCs w:val="24"/>
          <w:lang w:val="en-US"/>
        </w:rPr>
        <w:t>AEC | November 20th, 2018 | Munich, Germany |</w:t>
      </w:r>
    </w:p>
    <w:p w:rsidR="00042196" w:rsidRPr="00042196" w:rsidRDefault="00042196" w:rsidP="00042196">
      <w:pPr>
        <w:numPr>
          <w:ilvl w:val="0"/>
          <w:numId w:val="2"/>
        </w:numPr>
        <w:shd w:val="clear" w:color="auto" w:fill="FFFFFF"/>
        <w:spacing w:before="100" w:beforeAutospacing="1" w:after="100" w:afterAutospacing="1"/>
        <w:ind w:left="360"/>
        <w:rPr>
          <w:rFonts w:ascii="Exo 2.0" w:eastAsia="Times New Roman" w:hAnsi="Exo 2.0" w:cs="Helvetica"/>
          <w:color w:val="333333"/>
          <w:sz w:val="24"/>
          <w:szCs w:val="24"/>
          <w:lang w:val="en-US" w:eastAsia="de-DE"/>
        </w:rPr>
      </w:pPr>
      <w:r w:rsidRPr="00042196">
        <w:rPr>
          <w:rFonts w:ascii="Exo 2.0" w:eastAsia="Times New Roman" w:hAnsi="Exo 2.0" w:cs="Helvetica"/>
          <w:color w:val="333333"/>
          <w:sz w:val="24"/>
          <w:szCs w:val="24"/>
          <w:lang w:val="en-US" w:eastAsia="de-DE"/>
        </w:rPr>
        <w:t>All 2019 RAM 1500 Trucks imported officially by Auto Export Corporation (AEC) are approved under the new laboratory test procedure WLTP reflecting more realistic fuel consumption.</w:t>
      </w:r>
    </w:p>
    <w:p w:rsidR="00042196" w:rsidRPr="00042196" w:rsidRDefault="00042196" w:rsidP="00042196">
      <w:pPr>
        <w:numPr>
          <w:ilvl w:val="0"/>
          <w:numId w:val="2"/>
        </w:numPr>
        <w:shd w:val="clear" w:color="auto" w:fill="FFFFFF"/>
        <w:spacing w:before="100" w:beforeAutospacing="1" w:after="100" w:afterAutospacing="1"/>
        <w:ind w:left="360"/>
        <w:rPr>
          <w:rFonts w:ascii="Exo 2.0" w:eastAsia="Times New Roman" w:hAnsi="Exo 2.0" w:cs="Helvetica"/>
          <w:color w:val="333333"/>
          <w:sz w:val="24"/>
          <w:szCs w:val="24"/>
          <w:lang w:val="en-US" w:eastAsia="de-DE"/>
        </w:rPr>
      </w:pPr>
      <w:r w:rsidRPr="00042196">
        <w:rPr>
          <w:rFonts w:ascii="Exo 2.0" w:eastAsia="Times New Roman" w:hAnsi="Exo 2.0" w:cs="Helvetica"/>
          <w:color w:val="333333"/>
          <w:sz w:val="24"/>
          <w:szCs w:val="24"/>
          <w:lang w:val="en-US" w:eastAsia="de-DE"/>
        </w:rPr>
        <w:t>Thanks to leading technological developments in vehicle homologation and certification, AEC is at the forefront for implementing the new standards.</w:t>
      </w:r>
    </w:p>
    <w:p w:rsidR="00042196" w:rsidRPr="00042196" w:rsidRDefault="00042196" w:rsidP="00042196">
      <w:pPr>
        <w:shd w:val="clear" w:color="auto" w:fill="FFFFFF"/>
        <w:spacing w:after="150"/>
        <w:rPr>
          <w:rFonts w:ascii="Exo 2.0" w:eastAsia="Times New Roman" w:hAnsi="Exo 2.0" w:cs="Helvetica"/>
          <w:color w:val="333333"/>
          <w:sz w:val="24"/>
          <w:szCs w:val="24"/>
          <w:lang w:val="en-US" w:eastAsia="de-DE"/>
        </w:rPr>
      </w:pPr>
      <w:r w:rsidRPr="00042196">
        <w:rPr>
          <w:rFonts w:ascii="Exo 2.0" w:eastAsia="Times New Roman" w:hAnsi="Exo 2.0" w:cs="Helvetica"/>
          <w:b/>
          <w:bCs/>
          <w:i/>
          <w:iCs/>
          <w:color w:val="333333"/>
          <w:sz w:val="24"/>
          <w:szCs w:val="24"/>
          <w:lang w:val="en-US" w:eastAsia="de-DE"/>
        </w:rPr>
        <w:t>“Our 20 years of experience in the homologation of North American vehicles for the European Market combined with industry leading technological developments implemented in early 2018 allow us to offer the entire range of compliant RAM Trucks to our customers and to keep our leadership on homologation of FCA vehicles.”</w:t>
      </w:r>
      <w:r w:rsidRPr="00042196">
        <w:rPr>
          <w:rFonts w:eastAsia="Times New Roman"/>
          <w:color w:val="333333"/>
          <w:sz w:val="24"/>
          <w:szCs w:val="24"/>
          <w:lang w:val="en-US" w:eastAsia="de-DE"/>
        </w:rPr>
        <w:t> </w:t>
      </w:r>
      <w:r w:rsidRPr="00042196">
        <w:rPr>
          <w:rFonts w:ascii="Exo 2.0" w:eastAsia="Times New Roman" w:hAnsi="Exo 2.0" w:cs="Exo 2.0"/>
          <w:color w:val="333333"/>
          <w:sz w:val="24"/>
          <w:szCs w:val="24"/>
          <w:lang w:val="en-US" w:eastAsia="de-DE"/>
        </w:rPr>
        <w:t>–</w:t>
      </w:r>
      <w:r w:rsidRPr="00042196">
        <w:rPr>
          <w:rFonts w:ascii="Exo 2.0" w:eastAsia="Times New Roman" w:hAnsi="Exo 2.0" w:cs="Helvetica"/>
          <w:color w:val="333333"/>
          <w:sz w:val="24"/>
          <w:szCs w:val="24"/>
          <w:lang w:val="en-US" w:eastAsia="de-DE"/>
        </w:rPr>
        <w:t xml:space="preserve"> Andrew Pilsworth, Chief Executive Officer of Auto Export Corporation (AEC), official importer of FCA for Dodge and RAM in the EU /EFTA.</w:t>
      </w:r>
    </w:p>
    <w:p w:rsidR="00042196" w:rsidRPr="00042196" w:rsidRDefault="00042196" w:rsidP="00042196">
      <w:pPr>
        <w:shd w:val="clear" w:color="auto" w:fill="FFFFFF"/>
        <w:spacing w:after="150"/>
        <w:rPr>
          <w:rFonts w:ascii="Exo 2.0" w:eastAsia="Times New Roman" w:hAnsi="Exo 2.0" w:cs="Helvetica"/>
          <w:color w:val="333333"/>
          <w:sz w:val="24"/>
          <w:szCs w:val="24"/>
          <w:lang w:val="en-US" w:eastAsia="de-DE"/>
        </w:rPr>
      </w:pPr>
      <w:r w:rsidRPr="00042196">
        <w:rPr>
          <w:rFonts w:ascii="Exo 2.0" w:eastAsia="Times New Roman" w:hAnsi="Exo 2.0" w:cs="Helvetica"/>
          <w:color w:val="333333"/>
          <w:sz w:val="24"/>
          <w:szCs w:val="24"/>
          <w:lang w:val="en-US" w:eastAsia="de-DE"/>
        </w:rPr>
        <w:t>WLTP is a more rigorous and longer test which delivers a much more accurate on-road basis for calculating a car’s fuel consumption and emissions than the outdated NEDC test method. This provides greater transparency to the customer, allowing them to make well-informed comparisons by demonstrating a greater approximation to real-world driving conditions.</w:t>
      </w:r>
    </w:p>
    <w:p w:rsidR="00042196" w:rsidRPr="00042196" w:rsidRDefault="00042196" w:rsidP="00042196">
      <w:pPr>
        <w:shd w:val="clear" w:color="auto" w:fill="FFFFFF"/>
        <w:spacing w:after="150"/>
        <w:rPr>
          <w:rFonts w:ascii="Exo 2.0" w:eastAsia="Times New Roman" w:hAnsi="Exo 2.0" w:cs="Helvetica"/>
          <w:color w:val="333333"/>
          <w:sz w:val="24"/>
          <w:szCs w:val="24"/>
          <w:lang w:val="en-US" w:eastAsia="de-DE"/>
        </w:rPr>
      </w:pPr>
      <w:r w:rsidRPr="00042196">
        <w:rPr>
          <w:rFonts w:ascii="Exo 2.0" w:eastAsia="Times New Roman" w:hAnsi="Exo 2.0" w:cs="Helvetica"/>
          <w:color w:val="333333"/>
          <w:sz w:val="24"/>
          <w:szCs w:val="24"/>
          <w:lang w:val="en-US" w:eastAsia="de-DE"/>
        </w:rPr>
        <w:t>AEC’s test results for all-new Modell Year 2019 RAM line-up with the 5,7L V8 Hemi® confirm a combined CO</w:t>
      </w:r>
      <w:r w:rsidRPr="00042196">
        <w:rPr>
          <w:rFonts w:ascii="Exo 2.0" w:eastAsia="Times New Roman" w:hAnsi="Exo 2.0" w:cs="Helvetica"/>
          <w:color w:val="333333"/>
          <w:sz w:val="24"/>
          <w:szCs w:val="24"/>
          <w:vertAlign w:val="subscript"/>
          <w:lang w:val="en-US" w:eastAsia="de-DE"/>
        </w:rPr>
        <w:t>2</w:t>
      </w:r>
      <w:r w:rsidRPr="00042196">
        <w:rPr>
          <w:rFonts w:eastAsia="Times New Roman"/>
          <w:color w:val="333333"/>
          <w:sz w:val="24"/>
          <w:szCs w:val="24"/>
          <w:lang w:val="en-US" w:eastAsia="de-DE"/>
        </w:rPr>
        <w:t> </w:t>
      </w:r>
      <w:r w:rsidRPr="00042196">
        <w:rPr>
          <w:rFonts w:ascii="Exo 2.0" w:eastAsia="Times New Roman" w:hAnsi="Exo 2.0" w:cs="Helvetica"/>
          <w:color w:val="333333"/>
          <w:sz w:val="24"/>
          <w:szCs w:val="24"/>
          <w:lang w:val="en-US" w:eastAsia="de-DE"/>
        </w:rPr>
        <w:t>emission of 320 g/km under the new WLTP standards. According to the company</w:t>
      </w:r>
      <w:r w:rsidRPr="00042196">
        <w:rPr>
          <w:rFonts w:ascii="Exo 2.0" w:eastAsia="Times New Roman" w:hAnsi="Exo 2.0" w:cs="Exo 2.0"/>
          <w:color w:val="333333"/>
          <w:sz w:val="24"/>
          <w:szCs w:val="24"/>
          <w:lang w:val="en-US" w:eastAsia="de-DE"/>
        </w:rPr>
        <w:t>’</w:t>
      </w:r>
      <w:r w:rsidRPr="00042196">
        <w:rPr>
          <w:rFonts w:ascii="Exo 2.0" w:eastAsia="Times New Roman" w:hAnsi="Exo 2.0" w:cs="Helvetica"/>
          <w:color w:val="333333"/>
          <w:sz w:val="24"/>
          <w:szCs w:val="24"/>
          <w:lang w:val="en-US" w:eastAsia="de-DE"/>
        </w:rPr>
        <w:t>s CEO, AEC and its customers have not faced any delays with registrations in September, as the WLTP results were available well ahead.</w:t>
      </w:r>
    </w:p>
    <w:p w:rsidR="00042196" w:rsidRPr="00042196" w:rsidRDefault="00042196" w:rsidP="00042196">
      <w:pPr>
        <w:shd w:val="clear" w:color="auto" w:fill="FFFFFF"/>
        <w:spacing w:after="150"/>
        <w:rPr>
          <w:rFonts w:ascii="Exo 2.0" w:eastAsia="Times New Roman" w:hAnsi="Exo 2.0" w:cs="Helvetica"/>
          <w:color w:val="333333"/>
          <w:sz w:val="24"/>
          <w:szCs w:val="24"/>
          <w:lang w:val="en-US" w:eastAsia="de-DE"/>
        </w:rPr>
      </w:pPr>
      <w:r w:rsidRPr="00042196">
        <w:rPr>
          <w:rFonts w:ascii="Exo 2.0" w:eastAsia="Times New Roman" w:hAnsi="Exo 2.0" w:cs="Helvetica"/>
          <w:color w:val="333333"/>
          <w:sz w:val="24"/>
          <w:szCs w:val="24"/>
          <w:lang w:val="en-US" w:eastAsia="de-DE"/>
        </w:rPr>
        <w:t>Furthermore, AEC is committed to continue its technological advancements in the area of fuel economy and efficiency by developing WLTP-compliant alternative fuel options for the MY 2019 RAM early 2019.</w:t>
      </w:r>
    </w:p>
    <w:p w:rsidR="001C7D3C" w:rsidRPr="00042196" w:rsidRDefault="001C7D3C" w:rsidP="001C7D3C">
      <w:pPr>
        <w:rPr>
          <w:rFonts w:ascii="Exo 2.0" w:hAnsi="Exo 2.0" w:cs="Arial"/>
          <w:b/>
          <w:color w:val="080708"/>
          <w:sz w:val="24"/>
          <w:szCs w:val="24"/>
          <w:vertAlign w:val="superscript"/>
          <w:lang w:val="en-US"/>
        </w:rPr>
      </w:pPr>
    </w:p>
    <w:p w:rsidR="00D1283F" w:rsidRPr="00042196" w:rsidRDefault="00D1283F" w:rsidP="001C7D3C">
      <w:pPr>
        <w:rPr>
          <w:rFonts w:ascii="Exo 2.0" w:hAnsi="Exo 2.0"/>
          <w:b/>
          <w:sz w:val="24"/>
          <w:szCs w:val="24"/>
          <w:lang w:val="en-US"/>
        </w:rPr>
      </w:pPr>
    </w:p>
    <w:p w:rsidR="001C7D3C" w:rsidRPr="00042196" w:rsidRDefault="00042196" w:rsidP="001C7D3C">
      <w:pPr>
        <w:rPr>
          <w:rFonts w:ascii="Exo 2.0" w:hAnsi="Exo 2.0"/>
          <w:b/>
          <w:sz w:val="24"/>
          <w:szCs w:val="24"/>
          <w:lang w:val="en-US"/>
        </w:rPr>
      </w:pPr>
      <w:r w:rsidRPr="00042196">
        <w:rPr>
          <w:rFonts w:ascii="Exo 2.0" w:hAnsi="Exo 2.0"/>
          <w:b/>
          <w:sz w:val="24"/>
          <w:szCs w:val="24"/>
          <w:lang w:val="en-US"/>
        </w:rPr>
        <w:t>About Auto Export Corporation (</w:t>
      </w:r>
      <w:r w:rsidR="001C7D3C" w:rsidRPr="00042196">
        <w:rPr>
          <w:rFonts w:ascii="Exo 2.0" w:hAnsi="Exo 2.0"/>
          <w:b/>
          <w:sz w:val="24"/>
          <w:szCs w:val="24"/>
          <w:lang w:val="en-US"/>
        </w:rPr>
        <w:t>AEC</w:t>
      </w:r>
      <w:r w:rsidRPr="00042196">
        <w:rPr>
          <w:rFonts w:ascii="Exo 2.0" w:hAnsi="Exo 2.0"/>
          <w:b/>
          <w:sz w:val="24"/>
          <w:szCs w:val="24"/>
          <w:lang w:val="en-US"/>
        </w:rPr>
        <w:t>)</w:t>
      </w:r>
    </w:p>
    <w:p w:rsidR="001C7D3C" w:rsidRPr="00042196" w:rsidRDefault="00042196" w:rsidP="001C7D3C">
      <w:pPr>
        <w:rPr>
          <w:rFonts w:ascii="Exo 2.0" w:hAnsi="Exo 2.0"/>
          <w:b/>
          <w:i/>
          <w:sz w:val="24"/>
          <w:szCs w:val="24"/>
          <w:lang w:val="en-US"/>
        </w:rPr>
      </w:pPr>
      <w:r w:rsidRPr="00042196">
        <w:rPr>
          <w:rStyle w:val="Hervorhebung"/>
          <w:rFonts w:ascii="Exo 2.0" w:hAnsi="Exo 2.0"/>
          <w:i w:val="0"/>
          <w:color w:val="333333"/>
          <w:sz w:val="24"/>
          <w:szCs w:val="24"/>
          <w:shd w:val="clear" w:color="auto" w:fill="FFFFFF"/>
          <w:lang w:val="en-US"/>
        </w:rPr>
        <w:t>AEC is an authorized importer for the DODGE and RAM brands in Europe, in cooperation with FCA US LLC. The vehicles are built in North America by FCA and re-engineered at the AEC Vehicle-Processing Centre in the port of Antwerp to meet European standards and regulations as well as rigorous quality expectations of the local consumer. The importer ensures smooth distribution process to the dealer network by providing a wide variety of centralized services, including technical conversion, European anti-corrosive protection, full European warranty and parts – all made to match factory quality. AEC’s professional network now counts over 50 authorized dealers covering major European countries and can be found using the online dealer locator on the importer’s website (</w:t>
      </w:r>
      <w:hyperlink r:id="rId6" w:tgtFrame="_blank" w:history="1">
        <w:r w:rsidRPr="00042196">
          <w:rPr>
            <w:rStyle w:val="Hyperlink"/>
            <w:rFonts w:ascii="Exo 2.0" w:hAnsi="Exo 2.0"/>
            <w:i/>
            <w:iCs/>
            <w:color w:val="337AB7"/>
            <w:sz w:val="24"/>
            <w:szCs w:val="24"/>
            <w:lang w:val="en-US"/>
          </w:rPr>
          <w:t>www.aeceurope.com</w:t>
        </w:r>
      </w:hyperlink>
      <w:r w:rsidRPr="00042196">
        <w:rPr>
          <w:rStyle w:val="Hervorhebung"/>
          <w:rFonts w:ascii="Exo 2.0" w:hAnsi="Exo 2.0"/>
          <w:i w:val="0"/>
          <w:color w:val="333333"/>
          <w:sz w:val="24"/>
          <w:szCs w:val="24"/>
          <w:shd w:val="clear" w:color="auto" w:fill="FFFFFF"/>
          <w:lang w:val="en-US"/>
        </w:rPr>
        <w:t>).</w:t>
      </w:r>
    </w:p>
    <w:p w:rsidR="001C7D3C" w:rsidRPr="00042196" w:rsidRDefault="001C7D3C" w:rsidP="001C7D3C">
      <w:pPr>
        <w:rPr>
          <w:rFonts w:ascii="Exo 2.0" w:hAnsi="Exo 2.0"/>
          <w:b/>
          <w:sz w:val="24"/>
          <w:szCs w:val="24"/>
          <w:lang w:val="en-US"/>
        </w:rPr>
      </w:pPr>
    </w:p>
    <w:p w:rsidR="001C7D3C" w:rsidRPr="0025629C" w:rsidRDefault="00042196" w:rsidP="001C7D3C">
      <w:pPr>
        <w:rPr>
          <w:rFonts w:ascii="Exo 2.0" w:hAnsi="Exo 2.0"/>
          <w:b/>
          <w:sz w:val="24"/>
          <w:szCs w:val="24"/>
          <w:lang w:val="en-US"/>
        </w:rPr>
      </w:pPr>
      <w:r w:rsidRPr="0025629C">
        <w:rPr>
          <w:rFonts w:ascii="Exo 2.0" w:hAnsi="Exo 2.0"/>
          <w:b/>
          <w:sz w:val="24"/>
          <w:szCs w:val="24"/>
          <w:lang w:val="en-US"/>
        </w:rPr>
        <w:lastRenderedPageBreak/>
        <w:t>About</w:t>
      </w:r>
      <w:r w:rsidR="001C7D3C" w:rsidRPr="0025629C">
        <w:rPr>
          <w:rFonts w:ascii="Exo 2.0" w:hAnsi="Exo 2.0"/>
          <w:b/>
          <w:sz w:val="24"/>
          <w:szCs w:val="24"/>
          <w:lang w:val="en-US"/>
        </w:rPr>
        <w:t xml:space="preserve"> RAM Trucks </w:t>
      </w:r>
    </w:p>
    <w:p w:rsidR="00D1283F" w:rsidRPr="0025629C" w:rsidRDefault="00042196" w:rsidP="001C7D3C">
      <w:pPr>
        <w:rPr>
          <w:rFonts w:ascii="Exo 2.0" w:hAnsi="Exo 2.0"/>
          <w:sz w:val="24"/>
          <w:szCs w:val="24"/>
          <w:lang w:val="en-US"/>
        </w:rPr>
      </w:pPr>
      <w:r w:rsidRPr="00042196">
        <w:rPr>
          <w:rStyle w:val="Hervorhebung"/>
          <w:rFonts w:ascii="Exo 2.0" w:hAnsi="Exo 2.0"/>
          <w:i w:val="0"/>
          <w:color w:val="333333"/>
          <w:sz w:val="24"/>
          <w:szCs w:val="24"/>
          <w:shd w:val="clear" w:color="auto" w:fill="FFFFFF"/>
          <w:lang w:val="en-US"/>
        </w:rPr>
        <w:t xml:space="preserve">Since its launch as a stand-alone division in 2009, the Ram Truck brand has steadily emerged as an industry leader with America’s longest-lasting line of pickups. Creating a distinct identity for Ram trucks has allowed the brand to concentrate on core customers and the features they find valuable. In order to be the best, it takes a commitment to innovation, capability, efficiency and durability. Ram Truck invests substantially in its products, infusing them with great looks, refined interiors, durable engines and exclusive features that further enhance their capabilities. Truck customers, from half-ton to commercial, have a demanding range of needs and require their vehicles to provide high levels of capability. </w:t>
      </w:r>
      <w:r w:rsidRPr="0025629C">
        <w:rPr>
          <w:rStyle w:val="Hervorhebung"/>
          <w:rFonts w:ascii="Exo 2.0" w:hAnsi="Exo 2.0"/>
          <w:i w:val="0"/>
          <w:color w:val="333333"/>
          <w:sz w:val="24"/>
          <w:szCs w:val="24"/>
          <w:shd w:val="clear" w:color="auto" w:fill="FFFFFF"/>
          <w:lang w:val="en-US"/>
        </w:rPr>
        <w:t>Ram trucks are designed to deliver a total package.</w:t>
      </w:r>
    </w:p>
    <w:p w:rsidR="00D1283F" w:rsidRPr="0025629C" w:rsidRDefault="00D1283F" w:rsidP="001C7D3C">
      <w:pPr>
        <w:rPr>
          <w:rFonts w:ascii="Exo 2.0" w:hAnsi="Exo 2.0"/>
          <w:sz w:val="24"/>
          <w:szCs w:val="24"/>
          <w:lang w:val="en-US"/>
        </w:rPr>
        <w:sectPr w:rsidR="00D1283F" w:rsidRPr="0025629C">
          <w:pgSz w:w="11906" w:h="16838"/>
          <w:pgMar w:top="1417" w:right="1417" w:bottom="1134" w:left="1417" w:header="708" w:footer="708" w:gutter="0"/>
          <w:cols w:space="708"/>
          <w:docGrid w:linePitch="360"/>
        </w:sectPr>
      </w:pPr>
    </w:p>
    <w:p w:rsidR="00D1283F" w:rsidRPr="0025629C" w:rsidRDefault="00D1283F" w:rsidP="001C7D3C">
      <w:pPr>
        <w:rPr>
          <w:rFonts w:ascii="Exo 2.0" w:hAnsi="Exo 2.0"/>
          <w:sz w:val="24"/>
          <w:szCs w:val="24"/>
          <w:lang w:val="en-US"/>
        </w:rPr>
      </w:pPr>
    </w:p>
    <w:p w:rsidR="00D1283F" w:rsidRPr="0025629C" w:rsidRDefault="00D1283F" w:rsidP="001C7D3C">
      <w:pPr>
        <w:rPr>
          <w:rFonts w:ascii="Exo 2.0" w:hAnsi="Exo 2.0"/>
          <w:sz w:val="24"/>
          <w:szCs w:val="24"/>
          <w:lang w:val="en-US"/>
        </w:rPr>
      </w:pPr>
    </w:p>
    <w:p w:rsidR="00D1283F" w:rsidRPr="0025629C" w:rsidRDefault="00D1283F" w:rsidP="001C7D3C">
      <w:pPr>
        <w:rPr>
          <w:rFonts w:ascii="Exo 2.0" w:hAnsi="Exo 2.0"/>
          <w:sz w:val="24"/>
          <w:szCs w:val="24"/>
          <w:lang w:val="en-US"/>
        </w:rPr>
      </w:pPr>
    </w:p>
    <w:p w:rsidR="00D1283F" w:rsidRPr="0025629C" w:rsidRDefault="00D1283F" w:rsidP="001C7D3C">
      <w:pPr>
        <w:rPr>
          <w:rFonts w:ascii="Exo 2.0" w:hAnsi="Exo 2.0"/>
          <w:sz w:val="24"/>
          <w:szCs w:val="24"/>
          <w:lang w:val="en-US"/>
        </w:rPr>
        <w:sectPr w:rsidR="00D1283F" w:rsidRPr="0025629C" w:rsidSect="00D1283F">
          <w:type w:val="continuous"/>
          <w:pgSz w:w="11906" w:h="16838"/>
          <w:pgMar w:top="1417" w:right="1417" w:bottom="1134" w:left="1417" w:header="708" w:footer="708" w:gutter="0"/>
          <w:cols w:num="2" w:space="708"/>
          <w:docGrid w:linePitch="360"/>
        </w:sectPr>
      </w:pPr>
    </w:p>
    <w:p w:rsidR="00D1283F" w:rsidRPr="00ED017A" w:rsidRDefault="00D1283F" w:rsidP="00D1283F">
      <w:pPr>
        <w:rPr>
          <w:rFonts w:ascii="Exo 2.0" w:hAnsi="Exo 2.0"/>
          <w:color w:val="FF0000"/>
          <w:sz w:val="24"/>
          <w:szCs w:val="24"/>
        </w:rPr>
      </w:pPr>
      <w:r w:rsidRPr="00ED017A">
        <w:rPr>
          <w:rFonts w:ascii="Exo 2.0" w:hAnsi="Exo 2.0"/>
          <w:sz w:val="24"/>
          <w:szCs w:val="24"/>
        </w:rPr>
        <w:t xml:space="preserve">AEC Europe GmbH </w:t>
      </w:r>
      <w:r w:rsidRPr="00ED017A">
        <w:rPr>
          <w:rFonts w:ascii="Exo 2.0" w:hAnsi="Exo 2.0"/>
          <w:sz w:val="24"/>
          <w:szCs w:val="24"/>
        </w:rPr>
        <w:br/>
      </w:r>
      <w:proofErr w:type="spellStart"/>
      <w:r w:rsidRPr="00ED017A">
        <w:rPr>
          <w:rFonts w:ascii="Exo 2.0" w:hAnsi="Exo 2.0"/>
          <w:sz w:val="24"/>
          <w:szCs w:val="24"/>
        </w:rPr>
        <w:t>Landsbergerstrasse</w:t>
      </w:r>
      <w:proofErr w:type="spellEnd"/>
      <w:r w:rsidRPr="00ED017A">
        <w:rPr>
          <w:rFonts w:ascii="Exo 2.0" w:hAnsi="Exo 2.0"/>
          <w:sz w:val="24"/>
          <w:szCs w:val="24"/>
        </w:rPr>
        <w:t xml:space="preserve"> 98 </w:t>
      </w:r>
      <w:r w:rsidRPr="00ED017A">
        <w:rPr>
          <w:rFonts w:ascii="Exo 2.0" w:hAnsi="Exo 2.0"/>
          <w:sz w:val="24"/>
          <w:szCs w:val="24"/>
        </w:rPr>
        <w:br/>
        <w:t>80339 München</w:t>
      </w:r>
      <w:r w:rsidR="00ED017A" w:rsidRPr="00ED017A">
        <w:rPr>
          <w:rFonts w:ascii="Exo 2.0" w:hAnsi="Exo 2.0"/>
          <w:sz w:val="24"/>
          <w:szCs w:val="24"/>
        </w:rPr>
        <w:br/>
      </w:r>
      <w:r w:rsidR="00ED017A">
        <w:rPr>
          <w:rFonts w:ascii="Exo 2.0" w:hAnsi="Exo 2.0"/>
          <w:sz w:val="24"/>
          <w:szCs w:val="24"/>
        </w:rPr>
        <w:t>Germany</w:t>
      </w:r>
    </w:p>
    <w:p w:rsidR="00D1283F" w:rsidRPr="00ED017A" w:rsidRDefault="00D1283F" w:rsidP="00D1283F">
      <w:pPr>
        <w:rPr>
          <w:rFonts w:ascii="Exo 2.0" w:hAnsi="Exo 2.0"/>
          <w:color w:val="FF0000"/>
          <w:sz w:val="24"/>
          <w:szCs w:val="24"/>
        </w:rPr>
      </w:pPr>
    </w:p>
    <w:p w:rsidR="00D1283F" w:rsidRPr="0025629C" w:rsidRDefault="00D1283F" w:rsidP="00D1283F">
      <w:pPr>
        <w:rPr>
          <w:rFonts w:ascii="Exo 2.0" w:hAnsi="Exo 2.0"/>
          <w:sz w:val="24"/>
          <w:szCs w:val="24"/>
          <w:lang w:val="en-US"/>
        </w:rPr>
      </w:pPr>
      <w:bookmarkStart w:id="0" w:name="_Hlk530566465"/>
      <w:r w:rsidRPr="0025629C">
        <w:rPr>
          <w:rFonts w:ascii="Exo 2.0" w:hAnsi="Exo 2.0"/>
          <w:color w:val="FF0000"/>
          <w:sz w:val="24"/>
          <w:szCs w:val="24"/>
          <w:lang w:val="en-US"/>
        </w:rPr>
        <w:t>W</w:t>
      </w:r>
      <w:r w:rsidRPr="0025629C">
        <w:rPr>
          <w:rFonts w:ascii="Exo 2.0" w:hAnsi="Exo 2.0"/>
          <w:sz w:val="24"/>
          <w:szCs w:val="24"/>
          <w:lang w:val="en-US"/>
        </w:rPr>
        <w:t xml:space="preserve"> </w:t>
      </w:r>
      <w:hyperlink r:id="rId7" w:history="1">
        <w:r w:rsidRPr="0025629C">
          <w:rPr>
            <w:rStyle w:val="Hyperlink"/>
            <w:rFonts w:ascii="Exo 2.0" w:hAnsi="Exo 2.0"/>
            <w:sz w:val="24"/>
            <w:szCs w:val="24"/>
            <w:lang w:val="en-US"/>
          </w:rPr>
          <w:t>aecorp.com</w:t>
        </w:r>
      </w:hyperlink>
      <w:bookmarkEnd w:id="0"/>
      <w:r w:rsidRPr="0025629C">
        <w:rPr>
          <w:rFonts w:ascii="Exo 2.0" w:hAnsi="Exo 2.0"/>
          <w:sz w:val="24"/>
          <w:szCs w:val="24"/>
          <w:lang w:val="en-US"/>
        </w:rPr>
        <w:br/>
      </w:r>
      <w:bookmarkStart w:id="1" w:name="_Hlk530566473"/>
      <w:r w:rsidRPr="0025629C">
        <w:rPr>
          <w:rFonts w:ascii="Exo 2.0" w:hAnsi="Exo 2.0"/>
          <w:color w:val="FF0000"/>
          <w:sz w:val="24"/>
          <w:szCs w:val="24"/>
          <w:lang w:val="en-US"/>
        </w:rPr>
        <w:t>W</w:t>
      </w:r>
      <w:r w:rsidRPr="0025629C">
        <w:rPr>
          <w:rFonts w:ascii="Exo 2.0" w:hAnsi="Exo 2.0"/>
          <w:sz w:val="24"/>
          <w:szCs w:val="24"/>
          <w:lang w:val="en-US"/>
        </w:rPr>
        <w:t xml:space="preserve"> </w:t>
      </w:r>
      <w:hyperlink r:id="rId8" w:history="1">
        <w:r w:rsidRPr="0025629C">
          <w:rPr>
            <w:rStyle w:val="Hyperlink"/>
            <w:rFonts w:ascii="Exo 2.0" w:hAnsi="Exo 2.0"/>
            <w:sz w:val="24"/>
            <w:szCs w:val="24"/>
            <w:lang w:val="en-US"/>
          </w:rPr>
          <w:t>aeceurope.com</w:t>
        </w:r>
      </w:hyperlink>
      <w:bookmarkEnd w:id="1"/>
    </w:p>
    <w:p w:rsidR="00D1283F" w:rsidRPr="0025629C" w:rsidRDefault="00D1283F" w:rsidP="00D1283F">
      <w:pPr>
        <w:rPr>
          <w:rFonts w:ascii="Exo 2.0" w:hAnsi="Exo 2.0"/>
          <w:sz w:val="24"/>
          <w:szCs w:val="24"/>
          <w:lang w:val="en-US"/>
        </w:rPr>
      </w:pPr>
    </w:p>
    <w:p w:rsidR="00D1283F" w:rsidRPr="00694319" w:rsidRDefault="00D1283F" w:rsidP="00D1283F">
      <w:pPr>
        <w:rPr>
          <w:rFonts w:ascii="Exo 2.0" w:hAnsi="Exo 2.0"/>
          <w:sz w:val="24"/>
          <w:szCs w:val="24"/>
        </w:rPr>
      </w:pPr>
      <w:r w:rsidRPr="00694319">
        <w:rPr>
          <w:rFonts w:ascii="Exo 2.0" w:hAnsi="Exo 2.0"/>
          <w:sz w:val="24"/>
          <w:szCs w:val="24"/>
        </w:rPr>
        <w:t>Press</w:t>
      </w:r>
      <w:r w:rsidR="0025629C">
        <w:rPr>
          <w:rFonts w:ascii="Exo 2.0" w:hAnsi="Exo 2.0"/>
          <w:sz w:val="24"/>
          <w:szCs w:val="24"/>
        </w:rPr>
        <w:t xml:space="preserve"> Contact</w:t>
      </w:r>
      <w:r w:rsidRPr="00694319">
        <w:rPr>
          <w:rFonts w:ascii="Exo 2.0" w:hAnsi="Exo 2.0"/>
          <w:sz w:val="24"/>
          <w:szCs w:val="24"/>
        </w:rPr>
        <w:t xml:space="preserve">: </w:t>
      </w:r>
    </w:p>
    <w:p w:rsidR="00D1283F" w:rsidRPr="00990942" w:rsidRDefault="00990942" w:rsidP="00D1283F">
      <w:pPr>
        <w:rPr>
          <w:rFonts w:ascii="Exo 2.0" w:hAnsi="Exo 2.0"/>
          <w:sz w:val="24"/>
          <w:szCs w:val="24"/>
          <w:lang w:val="en-US"/>
        </w:rPr>
      </w:pPr>
      <w:r w:rsidRPr="00990942">
        <w:rPr>
          <w:rFonts w:ascii="Exo 2.0" w:hAnsi="Exo 2.0"/>
          <w:sz w:val="24"/>
          <w:szCs w:val="24"/>
          <w:lang w:val="en-US"/>
        </w:rPr>
        <w:t>AEC Press &amp; M</w:t>
      </w:r>
      <w:r>
        <w:rPr>
          <w:rFonts w:ascii="Exo 2.0" w:hAnsi="Exo 2.0"/>
          <w:sz w:val="24"/>
          <w:szCs w:val="24"/>
          <w:lang w:val="en-US"/>
        </w:rPr>
        <w:t>arketing</w:t>
      </w:r>
    </w:p>
    <w:p w:rsidR="00D1283F" w:rsidRPr="00694319" w:rsidRDefault="00D1283F" w:rsidP="00D1283F">
      <w:pPr>
        <w:spacing w:before="100" w:beforeAutospacing="1"/>
        <w:rPr>
          <w:rFonts w:ascii="Exo 2.0" w:hAnsi="Exo 2.0"/>
          <w:sz w:val="24"/>
          <w:szCs w:val="24"/>
        </w:rPr>
        <w:sectPr w:rsidR="00D1283F" w:rsidRPr="00694319" w:rsidSect="00A92296">
          <w:type w:val="continuous"/>
          <w:pgSz w:w="11906" w:h="16838"/>
          <w:pgMar w:top="1417" w:right="1417" w:bottom="1134" w:left="1417" w:header="708" w:footer="708" w:gutter="0"/>
          <w:cols w:num="2" w:space="708"/>
          <w:docGrid w:linePitch="360"/>
        </w:sectPr>
      </w:pPr>
      <w:bookmarkStart w:id="2" w:name="_Hlk530566500"/>
      <w:bookmarkStart w:id="3" w:name="_GoBack"/>
      <w:bookmarkEnd w:id="3"/>
      <w:r w:rsidRPr="00990942">
        <w:rPr>
          <w:rFonts w:ascii="Exo 2.0" w:hAnsi="Exo 2.0"/>
          <w:color w:val="FF0000"/>
          <w:sz w:val="24"/>
          <w:szCs w:val="24"/>
          <w:lang w:val="en-US"/>
        </w:rPr>
        <w:t>T.</w:t>
      </w:r>
      <w:r w:rsidRPr="00990942">
        <w:rPr>
          <w:rFonts w:ascii="Exo 2.0" w:hAnsi="Exo 2.0"/>
          <w:sz w:val="24"/>
          <w:szCs w:val="24"/>
          <w:lang w:val="en-US"/>
        </w:rPr>
        <w:t xml:space="preserve">     +49 89 </w:t>
      </w:r>
      <w:r w:rsidR="00042196">
        <w:rPr>
          <w:rFonts w:ascii="Exo 2.0" w:hAnsi="Exo 2.0"/>
          <w:sz w:val="24"/>
          <w:szCs w:val="24"/>
          <w:lang w:val="en-US"/>
        </w:rPr>
        <w:t>215</w:t>
      </w:r>
      <w:r w:rsidRPr="00990942">
        <w:rPr>
          <w:rFonts w:ascii="Exo 2.0" w:hAnsi="Exo 2.0"/>
          <w:sz w:val="24"/>
          <w:szCs w:val="24"/>
          <w:lang w:val="en-US"/>
        </w:rPr>
        <w:t xml:space="preserve"> </w:t>
      </w:r>
      <w:r w:rsidR="00042196">
        <w:rPr>
          <w:rFonts w:ascii="Exo 2.0" w:hAnsi="Exo 2.0"/>
          <w:sz w:val="24"/>
          <w:szCs w:val="24"/>
          <w:lang w:val="en-US"/>
        </w:rPr>
        <w:t>46</w:t>
      </w:r>
      <w:r w:rsidRPr="00990942">
        <w:rPr>
          <w:rFonts w:ascii="Exo 2.0" w:hAnsi="Exo 2.0"/>
          <w:sz w:val="24"/>
          <w:szCs w:val="24"/>
          <w:lang w:val="en-US"/>
        </w:rPr>
        <w:t xml:space="preserve"> </w:t>
      </w:r>
      <w:r w:rsidR="00042196">
        <w:rPr>
          <w:rFonts w:ascii="Exo 2.0" w:hAnsi="Exo 2.0"/>
          <w:sz w:val="24"/>
          <w:szCs w:val="24"/>
          <w:lang w:val="en-US"/>
        </w:rPr>
        <w:t>25</w:t>
      </w:r>
      <w:r w:rsidRPr="00990942">
        <w:rPr>
          <w:rFonts w:ascii="Exo 2.0" w:hAnsi="Exo 2.0"/>
          <w:sz w:val="24"/>
          <w:szCs w:val="24"/>
          <w:lang w:val="en-US"/>
        </w:rPr>
        <w:t xml:space="preserve"> </w:t>
      </w:r>
      <w:r w:rsidR="00042196">
        <w:rPr>
          <w:rFonts w:ascii="Exo 2.0" w:hAnsi="Exo 2.0"/>
          <w:sz w:val="24"/>
          <w:szCs w:val="24"/>
          <w:lang w:val="en-US"/>
        </w:rPr>
        <w:t>53</w:t>
      </w:r>
      <w:r w:rsidRPr="00990942">
        <w:rPr>
          <w:rFonts w:ascii="Exo 2.0" w:hAnsi="Exo 2.0"/>
          <w:sz w:val="24"/>
          <w:szCs w:val="24"/>
          <w:lang w:val="en-US"/>
        </w:rPr>
        <w:t xml:space="preserve"> </w:t>
      </w:r>
      <w:bookmarkEnd w:id="2"/>
      <w:r w:rsidRPr="00990942">
        <w:rPr>
          <w:rFonts w:ascii="Exo 2.0" w:hAnsi="Exo 2.0"/>
          <w:sz w:val="24"/>
          <w:szCs w:val="24"/>
          <w:lang w:val="en-US"/>
        </w:rPr>
        <w:br/>
      </w:r>
      <w:bookmarkStart w:id="4" w:name="_Hlk530566566"/>
      <w:bookmarkStart w:id="5" w:name="_Hlk530566590"/>
      <w:r w:rsidRPr="00990942">
        <w:rPr>
          <w:rFonts w:ascii="Exo 2.0" w:hAnsi="Exo 2.0"/>
          <w:color w:val="FF0000"/>
          <w:sz w:val="24"/>
          <w:szCs w:val="24"/>
          <w:lang w:val="en-US"/>
        </w:rPr>
        <w:t xml:space="preserve">E. </w:t>
      </w:r>
      <w:r w:rsidRPr="00990942">
        <w:rPr>
          <w:rFonts w:ascii="Exo 2.0" w:hAnsi="Exo 2.0"/>
          <w:sz w:val="24"/>
          <w:szCs w:val="24"/>
          <w:lang w:val="en-US"/>
        </w:rPr>
        <w:t xml:space="preserve">     </w:t>
      </w:r>
      <w:hyperlink r:id="rId9" w:history="1">
        <w:r w:rsidR="00990942" w:rsidRPr="00FE614C">
          <w:rPr>
            <w:rStyle w:val="Hyperlink"/>
            <w:rFonts w:ascii="Exo 2.0" w:hAnsi="Exo 2.0"/>
            <w:sz w:val="24"/>
            <w:szCs w:val="24"/>
          </w:rPr>
          <w:t>marketing@aeceurope.com</w:t>
        </w:r>
      </w:hyperlink>
      <w:bookmarkEnd w:id="5"/>
    </w:p>
    <w:bookmarkEnd w:id="4"/>
    <w:p w:rsidR="00D1283F" w:rsidRPr="00694319" w:rsidRDefault="00D1283F" w:rsidP="001C7D3C">
      <w:pPr>
        <w:rPr>
          <w:rFonts w:ascii="Exo 2.0" w:hAnsi="Exo 2.0"/>
          <w:sz w:val="24"/>
          <w:szCs w:val="24"/>
        </w:rPr>
        <w:sectPr w:rsidR="00D1283F" w:rsidRPr="00694319" w:rsidSect="00D1283F">
          <w:type w:val="continuous"/>
          <w:pgSz w:w="11906" w:h="16838"/>
          <w:pgMar w:top="1417" w:right="1417" w:bottom="1134" w:left="1417" w:header="708" w:footer="708" w:gutter="0"/>
          <w:cols w:num="2" w:space="708"/>
          <w:docGrid w:linePitch="360"/>
        </w:sectPr>
      </w:pPr>
    </w:p>
    <w:p w:rsidR="001C7D3C" w:rsidRPr="00694319" w:rsidRDefault="001C7D3C" w:rsidP="001C7D3C">
      <w:pPr>
        <w:rPr>
          <w:rFonts w:ascii="Exo 2.0" w:hAnsi="Exo 2.0"/>
          <w:sz w:val="24"/>
          <w:szCs w:val="24"/>
        </w:rPr>
        <w:sectPr w:rsidR="001C7D3C" w:rsidRPr="00694319" w:rsidSect="00D1283F">
          <w:type w:val="continuous"/>
          <w:pgSz w:w="11906" w:h="16838"/>
          <w:pgMar w:top="1417" w:right="1417" w:bottom="1134" w:left="1417" w:header="708" w:footer="708" w:gutter="0"/>
          <w:cols w:num="2" w:space="708"/>
          <w:docGrid w:linePitch="360"/>
        </w:sectPr>
      </w:pPr>
    </w:p>
    <w:p w:rsidR="002428D6" w:rsidRPr="00694319" w:rsidRDefault="002428D6" w:rsidP="00F578EB"/>
    <w:sectPr w:rsidR="002428D6" w:rsidRPr="00694319" w:rsidSect="00D1283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xo 2.0">
    <w:altName w:val="Courier New"/>
    <w:panose1 w:val="00000500000000000000"/>
    <w:charset w:val="00"/>
    <w:family w:val="modern"/>
    <w:notTrueType/>
    <w:pitch w:val="variable"/>
    <w:sig w:usb0="00000207" w:usb1="00000000" w:usb2="00000000" w:usb3="00000000" w:csb0="00000097"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28E"/>
    <w:multiLevelType w:val="hybridMultilevel"/>
    <w:tmpl w:val="10DC3F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6E78D9"/>
    <w:multiLevelType w:val="multilevel"/>
    <w:tmpl w:val="F04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EB"/>
    <w:rsid w:val="00037BB3"/>
    <w:rsid w:val="00042196"/>
    <w:rsid w:val="001C3943"/>
    <w:rsid w:val="001C7D3C"/>
    <w:rsid w:val="001D2DD5"/>
    <w:rsid w:val="002215FE"/>
    <w:rsid w:val="002428D6"/>
    <w:rsid w:val="0025629C"/>
    <w:rsid w:val="00263D89"/>
    <w:rsid w:val="00282FDD"/>
    <w:rsid w:val="002B47BB"/>
    <w:rsid w:val="002B5388"/>
    <w:rsid w:val="002C5541"/>
    <w:rsid w:val="002D0422"/>
    <w:rsid w:val="002D6B1F"/>
    <w:rsid w:val="003219C6"/>
    <w:rsid w:val="003E42A9"/>
    <w:rsid w:val="00412A9B"/>
    <w:rsid w:val="00520DAF"/>
    <w:rsid w:val="00574B03"/>
    <w:rsid w:val="00650BFF"/>
    <w:rsid w:val="00694319"/>
    <w:rsid w:val="006B1EBC"/>
    <w:rsid w:val="00767444"/>
    <w:rsid w:val="007C60B9"/>
    <w:rsid w:val="008503D9"/>
    <w:rsid w:val="00874473"/>
    <w:rsid w:val="008946E1"/>
    <w:rsid w:val="008A7C7D"/>
    <w:rsid w:val="008F3C95"/>
    <w:rsid w:val="00990942"/>
    <w:rsid w:val="009B0779"/>
    <w:rsid w:val="00A72475"/>
    <w:rsid w:val="00B908F8"/>
    <w:rsid w:val="00BF030E"/>
    <w:rsid w:val="00C364CC"/>
    <w:rsid w:val="00CB4F5B"/>
    <w:rsid w:val="00CF1D0D"/>
    <w:rsid w:val="00D1283F"/>
    <w:rsid w:val="00DD0AA9"/>
    <w:rsid w:val="00DF4AAA"/>
    <w:rsid w:val="00E05E0B"/>
    <w:rsid w:val="00E1035B"/>
    <w:rsid w:val="00E60AAA"/>
    <w:rsid w:val="00E641B3"/>
    <w:rsid w:val="00E6466E"/>
    <w:rsid w:val="00E819D9"/>
    <w:rsid w:val="00ED017A"/>
    <w:rsid w:val="00F307BD"/>
    <w:rsid w:val="00F578EB"/>
    <w:rsid w:val="00FA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4D41"/>
  <w15:chartTrackingRefBased/>
  <w15:docId w15:val="{E25F2941-452D-4E7C-9B1C-2EA43338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578EB"/>
    <w:pPr>
      <w:spacing w:after="0" w:line="240" w:lineRule="auto"/>
    </w:pPr>
    <w:rPr>
      <w:rFonts w:ascii="Calibri" w:hAnsi="Calibri" w:cs="Calibri"/>
    </w:rPr>
  </w:style>
  <w:style w:type="paragraph" w:styleId="berschrift1">
    <w:name w:val="heading 1"/>
    <w:basedOn w:val="Standard"/>
    <w:link w:val="berschrift1Zchn"/>
    <w:uiPriority w:val="9"/>
    <w:qFormat/>
    <w:rsid w:val="00042196"/>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78EB"/>
    <w:pPr>
      <w:ind w:left="720"/>
      <w:contextualSpacing/>
    </w:pPr>
  </w:style>
  <w:style w:type="character" w:styleId="Kommentarzeichen">
    <w:name w:val="annotation reference"/>
    <w:basedOn w:val="Absatz-Standardschriftart"/>
    <w:uiPriority w:val="99"/>
    <w:semiHidden/>
    <w:unhideWhenUsed/>
    <w:rsid w:val="00412A9B"/>
    <w:rPr>
      <w:sz w:val="16"/>
      <w:szCs w:val="16"/>
    </w:rPr>
  </w:style>
  <w:style w:type="paragraph" w:styleId="Kommentartext">
    <w:name w:val="annotation text"/>
    <w:basedOn w:val="Standard"/>
    <w:link w:val="KommentartextZchn"/>
    <w:uiPriority w:val="99"/>
    <w:semiHidden/>
    <w:unhideWhenUsed/>
    <w:rsid w:val="00412A9B"/>
    <w:rPr>
      <w:sz w:val="20"/>
      <w:szCs w:val="20"/>
    </w:rPr>
  </w:style>
  <w:style w:type="character" w:customStyle="1" w:styleId="KommentartextZchn">
    <w:name w:val="Kommentartext Zchn"/>
    <w:basedOn w:val="Absatz-Standardschriftart"/>
    <w:link w:val="Kommentartext"/>
    <w:uiPriority w:val="99"/>
    <w:semiHidden/>
    <w:rsid w:val="00412A9B"/>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412A9B"/>
    <w:rPr>
      <w:b/>
      <w:bCs/>
    </w:rPr>
  </w:style>
  <w:style w:type="character" w:customStyle="1" w:styleId="KommentarthemaZchn">
    <w:name w:val="Kommentarthema Zchn"/>
    <w:basedOn w:val="KommentartextZchn"/>
    <w:link w:val="Kommentarthema"/>
    <w:uiPriority w:val="99"/>
    <w:semiHidden/>
    <w:rsid w:val="00412A9B"/>
    <w:rPr>
      <w:rFonts w:ascii="Calibri" w:hAnsi="Calibri" w:cs="Calibri"/>
      <w:b/>
      <w:bCs/>
      <w:sz w:val="20"/>
      <w:szCs w:val="20"/>
    </w:rPr>
  </w:style>
  <w:style w:type="paragraph" w:styleId="Sprechblasentext">
    <w:name w:val="Balloon Text"/>
    <w:basedOn w:val="Standard"/>
    <w:link w:val="SprechblasentextZchn"/>
    <w:uiPriority w:val="99"/>
    <w:semiHidden/>
    <w:unhideWhenUsed/>
    <w:rsid w:val="00412A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2A9B"/>
    <w:rPr>
      <w:rFonts w:ascii="Segoe UI" w:hAnsi="Segoe UI" w:cs="Segoe UI"/>
      <w:sz w:val="18"/>
      <w:szCs w:val="18"/>
    </w:rPr>
  </w:style>
  <w:style w:type="character" w:styleId="Hyperlink">
    <w:name w:val="Hyperlink"/>
    <w:basedOn w:val="Absatz-Standardschriftart"/>
    <w:uiPriority w:val="99"/>
    <w:unhideWhenUsed/>
    <w:rsid w:val="001C7D3C"/>
    <w:rPr>
      <w:color w:val="0000FF"/>
      <w:u w:val="single"/>
    </w:rPr>
  </w:style>
  <w:style w:type="character" w:styleId="Fett">
    <w:name w:val="Strong"/>
    <w:basedOn w:val="Absatz-Standardschriftart"/>
    <w:uiPriority w:val="22"/>
    <w:qFormat/>
    <w:rsid w:val="00D1283F"/>
    <w:rPr>
      <w:b/>
      <w:bCs/>
    </w:rPr>
  </w:style>
  <w:style w:type="character" w:styleId="NichtaufgelsteErwhnung">
    <w:name w:val="Unresolved Mention"/>
    <w:basedOn w:val="Absatz-Standardschriftart"/>
    <w:uiPriority w:val="99"/>
    <w:semiHidden/>
    <w:unhideWhenUsed/>
    <w:rsid w:val="00990942"/>
    <w:rPr>
      <w:color w:val="605E5C"/>
      <w:shd w:val="clear" w:color="auto" w:fill="E1DFDD"/>
    </w:rPr>
  </w:style>
  <w:style w:type="character" w:customStyle="1" w:styleId="berschrift1Zchn">
    <w:name w:val="Überschrift 1 Zchn"/>
    <w:basedOn w:val="Absatz-Standardschriftart"/>
    <w:link w:val="berschrift1"/>
    <w:uiPriority w:val="9"/>
    <w:rsid w:val="00042196"/>
    <w:rPr>
      <w:rFonts w:ascii="Times New Roman" w:eastAsia="Times New Roman" w:hAnsi="Times New Roman" w:cs="Times New Roman"/>
      <w:b/>
      <w:bCs/>
      <w:kern w:val="36"/>
      <w:sz w:val="48"/>
      <w:szCs w:val="48"/>
      <w:lang w:eastAsia="de-DE"/>
    </w:rPr>
  </w:style>
  <w:style w:type="character" w:styleId="Hervorhebung">
    <w:name w:val="Emphasis"/>
    <w:basedOn w:val="Absatz-Standardschriftart"/>
    <w:uiPriority w:val="20"/>
    <w:qFormat/>
    <w:rsid w:val="00042196"/>
    <w:rPr>
      <w:i/>
      <w:iCs/>
    </w:rPr>
  </w:style>
  <w:style w:type="paragraph" w:styleId="StandardWeb">
    <w:name w:val="Normal (Web)"/>
    <w:basedOn w:val="Standard"/>
    <w:uiPriority w:val="99"/>
    <w:semiHidden/>
    <w:unhideWhenUsed/>
    <w:rsid w:val="0004219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30608">
      <w:bodyDiv w:val="1"/>
      <w:marLeft w:val="0"/>
      <w:marRight w:val="0"/>
      <w:marTop w:val="0"/>
      <w:marBottom w:val="0"/>
      <w:divBdr>
        <w:top w:val="none" w:sz="0" w:space="0" w:color="auto"/>
        <w:left w:val="none" w:sz="0" w:space="0" w:color="auto"/>
        <w:bottom w:val="none" w:sz="0" w:space="0" w:color="auto"/>
        <w:right w:val="none" w:sz="0" w:space="0" w:color="auto"/>
      </w:divBdr>
      <w:divsChild>
        <w:div w:id="224141912">
          <w:marLeft w:val="0"/>
          <w:marRight w:val="0"/>
          <w:marTop w:val="0"/>
          <w:marBottom w:val="0"/>
          <w:divBdr>
            <w:top w:val="none" w:sz="0" w:space="0" w:color="auto"/>
            <w:left w:val="none" w:sz="0" w:space="0" w:color="auto"/>
            <w:bottom w:val="none" w:sz="0" w:space="0" w:color="auto"/>
            <w:right w:val="none" w:sz="0" w:space="0" w:color="auto"/>
          </w:divBdr>
          <w:divsChild>
            <w:div w:id="688332155">
              <w:marLeft w:val="0"/>
              <w:marRight w:val="0"/>
              <w:marTop w:val="0"/>
              <w:marBottom w:val="0"/>
              <w:divBdr>
                <w:top w:val="none" w:sz="0" w:space="0" w:color="auto"/>
                <w:left w:val="none" w:sz="0" w:space="0" w:color="auto"/>
                <w:bottom w:val="none" w:sz="0" w:space="0" w:color="auto"/>
                <w:right w:val="none" w:sz="0" w:space="0" w:color="auto"/>
              </w:divBdr>
              <w:divsChild>
                <w:div w:id="335692190">
                  <w:marLeft w:val="0"/>
                  <w:marRight w:val="0"/>
                  <w:marTop w:val="0"/>
                  <w:marBottom w:val="0"/>
                  <w:divBdr>
                    <w:top w:val="none" w:sz="0" w:space="0" w:color="auto"/>
                    <w:left w:val="none" w:sz="0" w:space="0" w:color="auto"/>
                    <w:bottom w:val="none" w:sz="0" w:space="0" w:color="auto"/>
                    <w:right w:val="none" w:sz="0" w:space="0" w:color="auto"/>
                  </w:divBdr>
                </w:div>
                <w:div w:id="16995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7630">
          <w:marLeft w:val="0"/>
          <w:marRight w:val="0"/>
          <w:marTop w:val="0"/>
          <w:marBottom w:val="0"/>
          <w:divBdr>
            <w:top w:val="none" w:sz="0" w:space="0" w:color="auto"/>
            <w:left w:val="none" w:sz="0" w:space="0" w:color="auto"/>
            <w:bottom w:val="none" w:sz="0" w:space="0" w:color="auto"/>
            <w:right w:val="none" w:sz="0" w:space="0" w:color="auto"/>
          </w:divBdr>
          <w:divsChild>
            <w:div w:id="259022570">
              <w:marLeft w:val="0"/>
              <w:marRight w:val="0"/>
              <w:marTop w:val="0"/>
              <w:marBottom w:val="0"/>
              <w:divBdr>
                <w:top w:val="none" w:sz="0" w:space="0" w:color="auto"/>
                <w:left w:val="none" w:sz="0" w:space="0" w:color="auto"/>
                <w:bottom w:val="none" w:sz="0" w:space="0" w:color="auto"/>
                <w:right w:val="none" w:sz="0" w:space="0" w:color="auto"/>
              </w:divBdr>
              <w:divsChild>
                <w:div w:id="411318971">
                  <w:marLeft w:val="0"/>
                  <w:marRight w:val="0"/>
                  <w:marTop w:val="0"/>
                  <w:marBottom w:val="300"/>
                  <w:divBdr>
                    <w:top w:val="single" w:sz="6" w:space="0" w:color="DDDDDD"/>
                    <w:left w:val="single" w:sz="6" w:space="0" w:color="DDDDDD"/>
                    <w:bottom w:val="single" w:sz="6" w:space="0" w:color="DDDDDD"/>
                    <w:right w:val="single" w:sz="6" w:space="0" w:color="DDDDDD"/>
                  </w:divBdr>
                  <w:divsChild>
                    <w:div w:id="452670403">
                      <w:marLeft w:val="0"/>
                      <w:marRight w:val="0"/>
                      <w:marTop w:val="0"/>
                      <w:marBottom w:val="0"/>
                      <w:divBdr>
                        <w:top w:val="none" w:sz="0" w:space="8" w:color="DDDDDD"/>
                        <w:left w:val="none" w:sz="0" w:space="11" w:color="DDDDDD"/>
                        <w:bottom w:val="single" w:sz="6" w:space="8" w:color="DDDDDD"/>
                        <w:right w:val="none" w:sz="0" w:space="11" w:color="DDDDDD"/>
                      </w:divBdr>
                    </w:div>
                    <w:div w:id="1600287336">
                      <w:marLeft w:val="0"/>
                      <w:marRight w:val="0"/>
                      <w:marTop w:val="0"/>
                      <w:marBottom w:val="0"/>
                      <w:divBdr>
                        <w:top w:val="none" w:sz="0" w:space="0" w:color="auto"/>
                        <w:left w:val="none" w:sz="0" w:space="0" w:color="auto"/>
                        <w:bottom w:val="none" w:sz="0" w:space="0" w:color="auto"/>
                        <w:right w:val="none" w:sz="0" w:space="0" w:color="auto"/>
                      </w:divBdr>
                    </w:div>
                  </w:divsChild>
                </w:div>
                <w:div w:id="1665742609">
                  <w:marLeft w:val="0"/>
                  <w:marRight w:val="0"/>
                  <w:marTop w:val="0"/>
                  <w:marBottom w:val="300"/>
                  <w:divBdr>
                    <w:top w:val="single" w:sz="6" w:space="0" w:color="DDDDDD"/>
                    <w:left w:val="single" w:sz="6" w:space="0" w:color="DDDDDD"/>
                    <w:bottom w:val="single" w:sz="6" w:space="0" w:color="DDDDDD"/>
                    <w:right w:val="single" w:sz="6" w:space="0" w:color="DDDDDD"/>
                  </w:divBdr>
                  <w:divsChild>
                    <w:div w:id="1065299241">
                      <w:marLeft w:val="0"/>
                      <w:marRight w:val="0"/>
                      <w:marTop w:val="0"/>
                      <w:marBottom w:val="0"/>
                      <w:divBdr>
                        <w:top w:val="none" w:sz="0" w:space="8" w:color="DDDDDD"/>
                        <w:left w:val="none" w:sz="0" w:space="11" w:color="DDDDDD"/>
                        <w:bottom w:val="single" w:sz="6" w:space="8" w:color="DDDDDD"/>
                        <w:right w:val="none" w:sz="0" w:space="11" w:color="DDDDDD"/>
                      </w:divBdr>
                    </w:div>
                    <w:div w:id="174922920">
                      <w:marLeft w:val="0"/>
                      <w:marRight w:val="0"/>
                      <w:marTop w:val="0"/>
                      <w:marBottom w:val="0"/>
                      <w:divBdr>
                        <w:top w:val="none" w:sz="0" w:space="0" w:color="auto"/>
                        <w:left w:val="none" w:sz="0" w:space="0" w:color="auto"/>
                        <w:bottom w:val="none" w:sz="0" w:space="0" w:color="auto"/>
                        <w:right w:val="none" w:sz="0" w:space="0" w:color="auto"/>
                      </w:divBdr>
                    </w:div>
                  </w:divsChild>
                </w:div>
                <w:div w:id="685054992">
                  <w:marLeft w:val="0"/>
                  <w:marRight w:val="0"/>
                  <w:marTop w:val="0"/>
                  <w:marBottom w:val="300"/>
                  <w:divBdr>
                    <w:top w:val="single" w:sz="6" w:space="0" w:color="DDDDDD"/>
                    <w:left w:val="single" w:sz="6" w:space="0" w:color="DDDDDD"/>
                    <w:bottom w:val="single" w:sz="6" w:space="0" w:color="DDDDDD"/>
                    <w:right w:val="single" w:sz="6" w:space="0" w:color="DDDDDD"/>
                  </w:divBdr>
                  <w:divsChild>
                    <w:div w:id="352801873">
                      <w:marLeft w:val="0"/>
                      <w:marRight w:val="0"/>
                      <w:marTop w:val="0"/>
                      <w:marBottom w:val="0"/>
                      <w:divBdr>
                        <w:top w:val="none" w:sz="0" w:space="8" w:color="DDDDDD"/>
                        <w:left w:val="none" w:sz="0" w:space="11" w:color="DDDDDD"/>
                        <w:bottom w:val="single" w:sz="6" w:space="8" w:color="DDDDDD"/>
                        <w:right w:val="none" w:sz="0" w:space="11" w:color="DDDDDD"/>
                      </w:divBdr>
                    </w:div>
                    <w:div w:id="15004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21934">
      <w:bodyDiv w:val="1"/>
      <w:marLeft w:val="0"/>
      <w:marRight w:val="0"/>
      <w:marTop w:val="0"/>
      <w:marBottom w:val="0"/>
      <w:divBdr>
        <w:top w:val="none" w:sz="0" w:space="0" w:color="auto"/>
        <w:left w:val="none" w:sz="0" w:space="0" w:color="auto"/>
        <w:bottom w:val="none" w:sz="0" w:space="0" w:color="auto"/>
        <w:right w:val="none" w:sz="0" w:space="0" w:color="auto"/>
      </w:divBdr>
    </w:div>
    <w:div w:id="1261648485">
      <w:bodyDiv w:val="1"/>
      <w:marLeft w:val="0"/>
      <w:marRight w:val="0"/>
      <w:marTop w:val="0"/>
      <w:marBottom w:val="0"/>
      <w:divBdr>
        <w:top w:val="none" w:sz="0" w:space="0" w:color="auto"/>
        <w:left w:val="none" w:sz="0" w:space="0" w:color="auto"/>
        <w:bottom w:val="none" w:sz="0" w:space="0" w:color="auto"/>
        <w:right w:val="none" w:sz="0" w:space="0" w:color="auto"/>
      </w:divBdr>
    </w:div>
    <w:div w:id="1341467757">
      <w:bodyDiv w:val="1"/>
      <w:marLeft w:val="0"/>
      <w:marRight w:val="0"/>
      <w:marTop w:val="0"/>
      <w:marBottom w:val="0"/>
      <w:divBdr>
        <w:top w:val="none" w:sz="0" w:space="0" w:color="auto"/>
        <w:left w:val="none" w:sz="0" w:space="0" w:color="auto"/>
        <w:bottom w:val="none" w:sz="0" w:space="0" w:color="auto"/>
        <w:right w:val="none" w:sz="0" w:space="0" w:color="auto"/>
      </w:divBdr>
    </w:div>
    <w:div w:id="1390805481">
      <w:bodyDiv w:val="1"/>
      <w:marLeft w:val="0"/>
      <w:marRight w:val="0"/>
      <w:marTop w:val="0"/>
      <w:marBottom w:val="0"/>
      <w:divBdr>
        <w:top w:val="none" w:sz="0" w:space="0" w:color="auto"/>
        <w:left w:val="none" w:sz="0" w:space="0" w:color="auto"/>
        <w:bottom w:val="none" w:sz="0" w:space="0" w:color="auto"/>
        <w:right w:val="none" w:sz="0" w:space="0" w:color="auto"/>
      </w:divBdr>
    </w:div>
    <w:div w:id="1504542109">
      <w:bodyDiv w:val="1"/>
      <w:marLeft w:val="0"/>
      <w:marRight w:val="0"/>
      <w:marTop w:val="0"/>
      <w:marBottom w:val="0"/>
      <w:divBdr>
        <w:top w:val="none" w:sz="0" w:space="0" w:color="auto"/>
        <w:left w:val="none" w:sz="0" w:space="0" w:color="auto"/>
        <w:bottom w:val="none" w:sz="0" w:space="0" w:color="auto"/>
        <w:right w:val="none" w:sz="0" w:space="0" w:color="auto"/>
      </w:divBdr>
    </w:div>
    <w:div w:id="19932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europe.com" TargetMode="External"/><Relationship Id="rId3" Type="http://schemas.openxmlformats.org/officeDocument/2006/relationships/styles" Target="styles.xml"/><Relationship Id="rId7" Type="http://schemas.openxmlformats.org/officeDocument/2006/relationships/hyperlink" Target="http://www.aecor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eceurope.createsend1.com/t/j-l-oujkikl-l-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eceurop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A77A-9744-4BFD-ACF4-203B7A92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Kessler</dc:creator>
  <cp:keywords/>
  <dc:description/>
  <cp:lastModifiedBy>Sebastian Huber</cp:lastModifiedBy>
  <cp:revision>6</cp:revision>
  <dcterms:created xsi:type="dcterms:W3CDTF">2018-11-09T11:24:00Z</dcterms:created>
  <dcterms:modified xsi:type="dcterms:W3CDTF">2018-11-21T11:28:00Z</dcterms:modified>
</cp:coreProperties>
</file>