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84" w:rsidRPr="00155C84" w:rsidRDefault="00E72544" w:rsidP="00BF7053">
      <w:pPr>
        <w:ind w:left="-567"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BF7053">
        <w:rPr>
          <w:rFonts w:ascii="Arial" w:hAnsi="Arial" w:cs="Arial"/>
          <w:lang w:val="en-GB"/>
        </w:rPr>
        <w:t>March 07th</w:t>
      </w:r>
      <w:r w:rsidR="00155C84" w:rsidRPr="00155C84">
        <w:rPr>
          <w:rFonts w:ascii="Arial" w:hAnsi="Arial" w:cs="Arial"/>
          <w:lang w:val="en-GB"/>
        </w:rPr>
        <w:t>, 201</w:t>
      </w:r>
      <w:r w:rsidR="00BF7053">
        <w:rPr>
          <w:rFonts w:ascii="Arial" w:hAnsi="Arial" w:cs="Arial"/>
          <w:lang w:val="en-GB"/>
        </w:rPr>
        <w:t>7</w:t>
      </w:r>
      <w:r w:rsidR="00155C84" w:rsidRPr="00155C84">
        <w:rPr>
          <w:rFonts w:ascii="Arial" w:hAnsi="Arial" w:cs="Arial"/>
          <w:lang w:val="en-GB"/>
        </w:rPr>
        <w:t xml:space="preserve"> – </w:t>
      </w:r>
      <w:r w:rsidR="00BF7053">
        <w:rPr>
          <w:rFonts w:ascii="Arial" w:hAnsi="Arial" w:cs="Arial"/>
          <w:lang w:val="en-GB"/>
        </w:rPr>
        <w:t>Geneva, Switzerland</w:t>
      </w:r>
      <w:r w:rsidR="00155C84" w:rsidRPr="00155C84">
        <w:rPr>
          <w:rFonts w:ascii="Arial" w:hAnsi="Arial" w:cs="Arial"/>
          <w:lang w:val="en-GB"/>
        </w:rPr>
        <w:t xml:space="preserve">. </w:t>
      </w:r>
    </w:p>
    <w:p w:rsidR="00C25DAC" w:rsidRPr="00155C84" w:rsidRDefault="00C25DAC" w:rsidP="00BF7053">
      <w:pPr>
        <w:ind w:left="-567" w:right="-567"/>
        <w:jc w:val="both"/>
        <w:rPr>
          <w:rFonts w:ascii="Arial" w:hAnsi="Arial" w:cs="Arial"/>
          <w:lang w:val="en-GB"/>
        </w:rPr>
      </w:pPr>
    </w:p>
    <w:p w:rsidR="00BF7053" w:rsidRDefault="00BF7053"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Style w:val="Strong"/>
          <w:rFonts w:ascii="Verdana" w:hAnsi="Verdana"/>
          <w:color w:val="333333"/>
          <w:sz w:val="21"/>
          <w:szCs w:val="21"/>
        </w:rPr>
        <w:t>AEC at the 87th Geneva International Motor Show</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As every year since 2011, AEC supports FCA US LLC at the Geneva International Motor Show with its vehicles and qualified personnel.</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AEC is an authorized importer for the DODGE and RAM brands in Europe and handles its re-engineering at the AEC vehicle-processing centre in the port of Antwerp to meet European standards and regulations as well as rigorous quality expectations of the local consumer. AEC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130 dealers covering major European countries.</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The 87th edition will take place from March 9-19, 2017 in the exhibitions halls of </w:t>
      </w:r>
      <w:proofErr w:type="spellStart"/>
      <w:r>
        <w:rPr>
          <w:rFonts w:ascii="Verdana" w:hAnsi="Verdana"/>
          <w:color w:val="333333"/>
          <w:sz w:val="21"/>
          <w:szCs w:val="21"/>
        </w:rPr>
        <w:t>Palexpo</w:t>
      </w:r>
      <w:proofErr w:type="spellEnd"/>
      <w:r>
        <w:rPr>
          <w:rFonts w:ascii="Verdana" w:hAnsi="Verdana"/>
          <w:color w:val="333333"/>
          <w:sz w:val="21"/>
          <w:szCs w:val="21"/>
        </w:rPr>
        <w:t xml:space="preserve"> in Geneva, Switzerland.</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The DODGE and RAM stand (5131) is located at Halle 4, and will display the following vehicles:</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            RAM 1500 Limited </w:t>
      </w:r>
      <w:r w:rsidR="00A87CEE">
        <w:rPr>
          <w:rFonts w:ascii="Verdana" w:hAnsi="Verdana"/>
          <w:sz w:val="21"/>
          <w:szCs w:val="21"/>
        </w:rPr>
        <w:t>Crew Cab</w:t>
      </w:r>
      <w:r>
        <w:rPr>
          <w:rFonts w:ascii="Verdana" w:hAnsi="Verdana"/>
          <w:color w:val="333333"/>
          <w:sz w:val="21"/>
          <w:szCs w:val="21"/>
        </w:rPr>
        <w:t xml:space="preserve"> with 5,7L V8 engine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            RAM 1500 Sport </w:t>
      </w:r>
      <w:r w:rsidR="00A87CEE">
        <w:rPr>
          <w:rFonts w:ascii="Verdana" w:hAnsi="Verdana"/>
          <w:sz w:val="21"/>
          <w:szCs w:val="21"/>
        </w:rPr>
        <w:t>Crew Cab</w:t>
      </w:r>
      <w:bookmarkStart w:id="0" w:name="_GoBack"/>
      <w:bookmarkEnd w:id="0"/>
      <w:r>
        <w:rPr>
          <w:rFonts w:ascii="Verdana" w:hAnsi="Verdana"/>
          <w:color w:val="333333"/>
          <w:sz w:val="21"/>
          <w:szCs w:val="21"/>
        </w:rPr>
        <w:t xml:space="preserve"> with 5,7L V8 engine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RAM 2500 Power Wagon with 6,4L V8 engine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DODGE Charger SRT Hellcat with 6</w:t>
      </w:r>
      <w:proofErr w:type="gramStart"/>
      <w:r>
        <w:rPr>
          <w:rFonts w:ascii="Verdana" w:hAnsi="Verdana"/>
          <w:color w:val="333333"/>
          <w:sz w:val="21"/>
          <w:szCs w:val="21"/>
        </w:rPr>
        <w:t>,2</w:t>
      </w:r>
      <w:proofErr w:type="gramEnd"/>
      <w:r>
        <w:rPr>
          <w:rFonts w:ascii="Verdana" w:hAnsi="Verdana"/>
          <w:color w:val="333333"/>
          <w:sz w:val="21"/>
          <w:szCs w:val="21"/>
        </w:rPr>
        <w:t xml:space="preserve"> V8 super charged engine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DODGE Challenger SRT Hellcat with 6</w:t>
      </w:r>
      <w:proofErr w:type="gramStart"/>
      <w:r>
        <w:rPr>
          <w:rFonts w:ascii="Verdana" w:hAnsi="Verdana"/>
          <w:color w:val="333333"/>
          <w:sz w:val="21"/>
          <w:szCs w:val="21"/>
        </w:rPr>
        <w:t>,2</w:t>
      </w:r>
      <w:proofErr w:type="gramEnd"/>
      <w:r>
        <w:rPr>
          <w:rFonts w:ascii="Verdana" w:hAnsi="Verdana"/>
          <w:color w:val="333333"/>
          <w:sz w:val="21"/>
          <w:szCs w:val="21"/>
        </w:rPr>
        <w:t xml:space="preserve"> V8 super charged engine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It is the first time that the RAM 2500 Power Wagon is shown in Europe. The RAM 2500 Power Wagon is an all-around truck that delivers when you drive into extreme terrain, while providing the towing and payload capability required in a heavy-duty truck. It comes with a 6.4-liter HEMI® V-8 engine and a Rebel optic look: an all-new grill, a bold front bumper hiding the winch that can drag heavy goods, 17’’ Aluminium wheels, black tubular side steps, trifold </w:t>
      </w:r>
      <w:proofErr w:type="spellStart"/>
      <w:r>
        <w:rPr>
          <w:rFonts w:ascii="Verdana" w:hAnsi="Verdana"/>
          <w:color w:val="333333"/>
          <w:sz w:val="21"/>
          <w:szCs w:val="21"/>
        </w:rPr>
        <w:t>tonneau</w:t>
      </w:r>
      <w:proofErr w:type="spellEnd"/>
      <w:r>
        <w:rPr>
          <w:rFonts w:ascii="Verdana" w:hAnsi="Verdana"/>
          <w:color w:val="333333"/>
          <w:sz w:val="21"/>
          <w:szCs w:val="21"/>
        </w:rPr>
        <w:t xml:space="preserve"> cover, </w:t>
      </w:r>
      <w:proofErr w:type="spellStart"/>
      <w:r>
        <w:rPr>
          <w:rFonts w:ascii="Verdana" w:hAnsi="Verdana"/>
          <w:color w:val="333333"/>
          <w:sz w:val="21"/>
          <w:szCs w:val="21"/>
        </w:rPr>
        <w:t>RamBox</w:t>
      </w:r>
      <w:proofErr w:type="spellEnd"/>
      <w:r>
        <w:rPr>
          <w:rFonts w:ascii="Verdana" w:hAnsi="Verdana"/>
          <w:color w:val="333333"/>
          <w:sz w:val="21"/>
          <w:szCs w:val="21"/>
        </w:rPr>
        <w:t xml:space="preserve"> cargo management.</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Interiors of every RAM model reflect thoughtful and intuitive design. From window controls and door handles to the dashboard-mounted Rotary Shifter for the </w:t>
      </w:r>
      <w:proofErr w:type="spellStart"/>
      <w:r>
        <w:rPr>
          <w:rFonts w:ascii="Verdana" w:hAnsi="Verdana"/>
          <w:color w:val="333333"/>
          <w:sz w:val="21"/>
          <w:szCs w:val="21"/>
        </w:rPr>
        <w:t>TorqueFlite</w:t>
      </w:r>
      <w:proofErr w:type="spellEnd"/>
      <w:r>
        <w:rPr>
          <w:rFonts w:ascii="Verdana" w:hAnsi="Verdana"/>
          <w:color w:val="333333"/>
          <w:sz w:val="21"/>
          <w:szCs w:val="21"/>
        </w:rPr>
        <w:t xml:space="preserve">® 8-speed automatic, all buttons and controls are driver- and passenger-friendly. Storage in every </w:t>
      </w:r>
      <w:r>
        <w:rPr>
          <w:rFonts w:ascii="Verdana" w:hAnsi="Verdana"/>
          <w:color w:val="333333"/>
          <w:sz w:val="21"/>
          <w:szCs w:val="21"/>
        </w:rPr>
        <w:lastRenderedPageBreak/>
        <w:t>model is abundant, with an available fold-flat cargo load floor; Crew Cab models also feature convenient in-floor storage bins.</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From the unique tire-tread pattern on the seats of RAM 1500 Rebel® to the premium leather interior of RAM 1500 Limited, this is where style and comfort never take a back seat.</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The growing demand of pick-ups in Europe reflects in the choice of displaying three RAM at the 87</w:t>
      </w:r>
      <w:r>
        <w:rPr>
          <w:rFonts w:ascii="Verdana" w:hAnsi="Verdana"/>
          <w:color w:val="333333"/>
          <w:sz w:val="16"/>
          <w:szCs w:val="16"/>
          <w:vertAlign w:val="superscript"/>
        </w:rPr>
        <w:t>th</w:t>
      </w:r>
      <w:r>
        <w:rPr>
          <w:rStyle w:val="apple-converted-space"/>
          <w:rFonts w:ascii="Verdana" w:eastAsia="Cambria" w:hAnsi="Verdana"/>
          <w:color w:val="333333"/>
          <w:sz w:val="21"/>
          <w:szCs w:val="21"/>
        </w:rPr>
        <w:t> </w:t>
      </w:r>
      <w:r>
        <w:rPr>
          <w:rFonts w:ascii="Verdana" w:hAnsi="Verdana"/>
          <w:color w:val="333333"/>
          <w:sz w:val="21"/>
          <w:szCs w:val="21"/>
        </w:rPr>
        <w:t>Geneva International Motor Show.</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Not only is RAM popular as a family car, it has also become attractive within the commercial sector.</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 xml:space="preserve">The RAM 1500 has been awarded in 2014 and 2015 from the readers of the German Magazine OFF ROAD as second best pick-up in Europe and also in 2016 as the best vehicle for fleet by </w:t>
      </w:r>
      <w:proofErr w:type="spellStart"/>
      <w:r>
        <w:rPr>
          <w:rFonts w:ascii="Verdana" w:hAnsi="Verdana"/>
          <w:color w:val="333333"/>
          <w:sz w:val="21"/>
          <w:szCs w:val="21"/>
        </w:rPr>
        <w:t>AutoFlotte</w:t>
      </w:r>
      <w:proofErr w:type="spellEnd"/>
      <w:r>
        <w:rPr>
          <w:rFonts w:ascii="Verdana" w:hAnsi="Verdana"/>
          <w:color w:val="333333"/>
          <w:sz w:val="21"/>
          <w:szCs w:val="21"/>
        </w:rPr>
        <w:t xml:space="preserve"> Top Performer in the Pick-up category.</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Due to the consistent growing demand, AEC is currently working on important leasing projects in order to expand its range of services for commercial buyers. What makes RAM so appealing to a wide variety of buyers is its unmatched ride comfort thanks to the optional four-corner air suspension and air levelling system. Due to these features, even the most conservative European buyers are ready to embrace the American lifestyle.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Style w:val="Strong"/>
          <w:rFonts w:ascii="Verdana" w:hAnsi="Verdana"/>
          <w:color w:val="333333"/>
          <w:sz w:val="21"/>
          <w:szCs w:val="21"/>
        </w:rPr>
        <w:t>About AEC</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AEC is an authorized importer for the DODGE and RAM brands in Europe, in cooperation with FCA US LLC. The vehicles are built in North America by FCA and re-engineered at the AEC vehicle-processing centre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130 dealers covering major European countries and can be found using the online dealer locator on the importer’s website.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Style w:val="Strong"/>
          <w:rFonts w:ascii="Verdana" w:hAnsi="Verdana"/>
          <w:color w:val="333333"/>
          <w:sz w:val="21"/>
          <w:szCs w:val="21"/>
        </w:rPr>
        <w:t>About Ram Truck Brand</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Since its launch as a stand-alone division in 2009, the Ram Truck brand has steadily emerged as an industry leader with America’s longest-lasting line of pickups.</w:t>
      </w:r>
      <w:r>
        <w:rPr>
          <w:rFonts w:ascii="Verdana" w:hAnsi="Verdana"/>
          <w:color w:val="333333"/>
          <w:sz w:val="21"/>
          <w:szCs w:val="21"/>
        </w:rPr>
        <w:br/>
        <w:t xml:space="preserve">Creating a distinct identity for Ram trucks has allowed the brand to concentrate on core customers and the features they find valuable. Whether focusing on a family that uses a Ram 1500 day-in and day-out or a hard-working Ram 2500 Heavy Duty owner, Ram has the truck market covered. In order to be the best, it takes a commitment to innovation, capability, efficiency and durability. Ram Truck invests substantially in its products, infusing </w:t>
      </w:r>
      <w:r>
        <w:rPr>
          <w:rFonts w:ascii="Verdana" w:hAnsi="Verdana"/>
          <w:color w:val="333333"/>
          <w:sz w:val="21"/>
          <w:szCs w:val="21"/>
        </w:rPr>
        <w:lastRenderedPageBreak/>
        <w:t>them with great looks, refined interiors, durable engines and exclusive features that further enhance their capabilities. Ram continues to beat the competition in some of the most sought-after titles. Truck customers, from half-ton to commercial, have a demanding range of needs and require their vehicles to provide high levels of capability. Ram trucks are designed to deliver a total package.</w:t>
      </w:r>
    </w:p>
    <w:p w:rsidR="00EA252A" w:rsidRPr="00155C84" w:rsidRDefault="00EA252A" w:rsidP="00BF7053">
      <w:pPr>
        <w:ind w:left="-567" w:right="-567"/>
        <w:jc w:val="both"/>
        <w:rPr>
          <w:rStyle w:val="Hyperlink"/>
          <w:rFonts w:ascii="Arial" w:hAnsi="Arial" w:cs="Arial"/>
          <w:lang w:val="en-GB"/>
        </w:rPr>
      </w:pPr>
    </w:p>
    <w:p w:rsidR="00BF7053" w:rsidRPr="00155C84" w:rsidRDefault="00BF7053">
      <w:pPr>
        <w:ind w:left="-567" w:right="-567"/>
        <w:jc w:val="both"/>
        <w:rPr>
          <w:rStyle w:val="Hyperlink"/>
          <w:rFonts w:ascii="Arial" w:hAnsi="Arial" w:cs="Arial"/>
          <w:lang w:val="en-GB"/>
        </w:rPr>
      </w:pPr>
    </w:p>
    <w:sectPr w:rsidR="00BF7053" w:rsidRPr="00155C84" w:rsidSect="00BF7053">
      <w:headerReference w:type="default" r:id="rId8"/>
      <w:footerReference w:type="default" r:id="rId9"/>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30" w:rsidRDefault="00F06F30" w:rsidP="007D69F9">
      <w:r>
        <w:separator/>
      </w:r>
    </w:p>
  </w:endnote>
  <w:endnote w:type="continuationSeparator" w:id="0">
    <w:p w:rsidR="00F06F30" w:rsidRDefault="00F06F30"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EB3A53" w:rsidTr="007D69F9">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114FCF"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Landsbergerstrasse 98</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80</w:t>
          </w:r>
          <w:r w:rsidR="00114FCF">
            <w:rPr>
              <w:rFonts w:ascii="Arial" w:eastAsiaTheme="minorEastAsia" w:hAnsi="Arial" w:cs="Arial"/>
              <w:noProof/>
              <w:color w:val="000000"/>
              <w:sz w:val="18"/>
              <w:szCs w:val="18"/>
              <w:lang w:eastAsia="en-GB"/>
            </w:rPr>
            <w:t>339</w:t>
          </w:r>
          <w:r w:rsidRPr="007D69F9">
            <w:rPr>
              <w:rFonts w:ascii="Arial" w:eastAsiaTheme="minorEastAsia" w:hAnsi="Arial" w:cs="Arial"/>
              <w:noProof/>
              <w:color w:val="000000"/>
              <w:sz w:val="18"/>
              <w:szCs w:val="18"/>
              <w:lang w:eastAsia="en-GB"/>
            </w:rPr>
            <w:t xml:space="preserve"> </w:t>
          </w:r>
          <w:r>
            <w:rPr>
              <w:rFonts w:ascii="Arial" w:eastAsiaTheme="minorEastAsia" w:hAnsi="Arial" w:cs="Arial"/>
              <w:noProof/>
              <w:color w:val="000000"/>
              <w:sz w:val="18"/>
              <w:szCs w:val="18"/>
              <w:lang w:eastAsia="en-GB"/>
            </w:rPr>
            <w:t>München</w:t>
          </w:r>
        </w:p>
        <w:p w:rsidR="00CD7199" w:rsidRPr="007D69F9" w:rsidRDefault="00CD7199" w:rsidP="007D69F9">
          <w:pPr>
            <w:rPr>
              <w:rFonts w:ascii="Arial" w:eastAsiaTheme="minorEastAsia" w:hAnsi="Arial" w:cs="Arial"/>
              <w:noProof/>
              <w:color w:val="000000"/>
              <w:sz w:val="18"/>
              <w:szCs w:val="18"/>
              <w:lang w:eastAsia="en-GB"/>
            </w:rPr>
          </w:pP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003903D3">
            <w:rPr>
              <w:rFonts w:ascii="Arial" w:eastAsiaTheme="minorEastAsia" w:hAnsi="Arial" w:cs="Arial"/>
              <w:noProof/>
              <w:color w:val="000000"/>
              <w:sz w:val="18"/>
              <w:szCs w:val="18"/>
              <w:lang w:eastAsia="en-GB"/>
            </w:rPr>
            <w:t xml:space="preserve"> </w:t>
          </w:r>
          <w:hyperlink r:id="rId1" w:history="1">
            <w:r w:rsidRPr="00FC33B8">
              <w:rPr>
                <w:rStyle w:val="Hyperlink"/>
                <w:rFonts w:ascii="Arial" w:eastAsiaTheme="minorEastAsia" w:hAnsi="Arial" w:cs="Arial"/>
                <w:noProof/>
                <w:color w:val="000000"/>
                <w:sz w:val="18"/>
                <w:szCs w:val="18"/>
                <w:lang w:eastAsia="en-GB"/>
              </w:rPr>
              <w:t>aecorp.com</w:t>
            </w:r>
          </w:hyperlink>
          <w:r w:rsidRPr="00FC33B8">
            <w:rPr>
              <w:rFonts w:ascii="Arial" w:eastAsiaTheme="minorEastAsia" w:hAnsi="Arial" w:cs="Arial"/>
              <w:noProof/>
              <w:color w:val="000000"/>
              <w:sz w:val="18"/>
              <w:szCs w:val="18"/>
              <w:lang w:eastAsia="en-GB"/>
            </w:rPr>
            <w:t> </w:t>
          </w: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2" w:history="1">
            <w:r w:rsidRPr="00FC33B8">
              <w:rPr>
                <w:rStyle w:val="Hyperlink"/>
                <w:rFonts w:ascii="Arial" w:eastAsiaTheme="minorEastAsia" w:hAnsi="Arial" w:cs="Arial"/>
                <w:noProof/>
                <w:color w:val="000000"/>
                <w:sz w:val="18"/>
                <w:szCs w:val="18"/>
                <w:lang w:eastAsia="en-GB"/>
              </w:rPr>
              <w:t>aeceurope.com</w:t>
            </w:r>
          </w:hyperlink>
        </w:p>
        <w:p w:rsidR="00CD7199" w:rsidRPr="00FC33B8" w:rsidRDefault="00CD7199" w:rsidP="007D69F9">
          <w:pPr>
            <w:rPr>
              <w:rFonts w:ascii="Arial" w:eastAsiaTheme="minorEastAsia" w:hAnsi="Arial" w:cs="Arial"/>
              <w:noProof/>
              <w:color w:val="000000"/>
              <w:sz w:val="18"/>
              <w:szCs w:val="18"/>
              <w:lang w:eastAsia="en-GB"/>
            </w:rPr>
          </w:pPr>
        </w:p>
      </w:tc>
      <w:tc>
        <w:tcPr>
          <w:tcW w:w="4531" w:type="dxa"/>
        </w:tcPr>
        <w:p w:rsidR="00CD7199" w:rsidRPr="003903D3" w:rsidRDefault="00CD7199" w:rsidP="007D69F9">
          <w:pPr>
            <w:rPr>
              <w:rFonts w:ascii="Arial" w:hAnsi="Arial" w:cs="Arial"/>
              <w:sz w:val="18"/>
              <w:szCs w:val="18"/>
            </w:rPr>
          </w:pPr>
        </w:p>
        <w:p w:rsidR="00CD7199" w:rsidRPr="00443D3C" w:rsidRDefault="00CD7199" w:rsidP="007D69F9">
          <w:pPr>
            <w:rPr>
              <w:rFonts w:ascii="Arial" w:eastAsiaTheme="minorEastAsia" w:hAnsi="Arial" w:cs="Arial"/>
              <w:bCs/>
              <w:noProof/>
              <w:color w:val="000000"/>
              <w:sz w:val="18"/>
              <w:szCs w:val="18"/>
              <w:lang w:val="en-GB" w:eastAsia="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r w:rsidR="003903D3" w:rsidRPr="00443D3C">
            <w:rPr>
              <w:rFonts w:ascii="Arial" w:eastAsiaTheme="minorEastAsia" w:hAnsi="Arial" w:cs="Arial"/>
              <w:bCs/>
              <w:noProof/>
              <w:color w:val="000000"/>
              <w:sz w:val="18"/>
              <w:szCs w:val="18"/>
              <w:lang w:val="en-GB" w:eastAsia="en-GB"/>
            </w:rPr>
            <w:t>Enrica Russo</w:t>
          </w:r>
          <w:r w:rsidRPr="00443D3C">
            <w:rPr>
              <w:rFonts w:ascii="Arial" w:eastAsiaTheme="minorEastAsia" w:hAnsi="Arial" w:cs="Arial"/>
              <w:bCs/>
              <w:noProof/>
              <w:color w:val="000000"/>
              <w:sz w:val="18"/>
              <w:szCs w:val="18"/>
              <w:lang w:val="en-GB" w:eastAsia="en-GB"/>
            </w:rPr>
            <w:t xml:space="preserve">, AEC </w:t>
          </w:r>
        </w:p>
        <w:p w:rsidR="00CD7199" w:rsidRPr="00443D3C" w:rsidRDefault="00CD7199" w:rsidP="007D69F9">
          <w:pPr>
            <w:rPr>
              <w:rFonts w:ascii="Arial" w:hAnsi="Arial" w:cs="Arial"/>
              <w:sz w:val="18"/>
              <w:szCs w:val="18"/>
              <w:lang w:val="en-GB"/>
            </w:rPr>
          </w:pP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30" w:rsidRDefault="00F06F30" w:rsidP="007D69F9">
      <w:r>
        <w:separator/>
      </w:r>
    </w:p>
  </w:footnote>
  <w:footnote w:type="continuationSeparator" w:id="0">
    <w:p w:rsidR="00F06F30" w:rsidRDefault="00F06F30"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14FCF"/>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87CEE"/>
    <w:rsid w:val="00AA7413"/>
    <w:rsid w:val="00AB0D39"/>
    <w:rsid w:val="00AB241C"/>
    <w:rsid w:val="00AB25FB"/>
    <w:rsid w:val="00AB3E17"/>
    <w:rsid w:val="00AB766D"/>
    <w:rsid w:val="00AD32CB"/>
    <w:rsid w:val="00AD4928"/>
    <w:rsid w:val="00AE192D"/>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D0195"/>
    <w:rsid w:val="00BD459B"/>
    <w:rsid w:val="00BE3D5B"/>
    <w:rsid w:val="00BE47E1"/>
    <w:rsid w:val="00BF1248"/>
    <w:rsid w:val="00BF3AF5"/>
    <w:rsid w:val="00BF3FB3"/>
    <w:rsid w:val="00BF3FE5"/>
    <w:rsid w:val="00BF681B"/>
    <w:rsid w:val="00BF7053"/>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B3A53"/>
    <w:rsid w:val="00ED2538"/>
    <w:rsid w:val="00ED4050"/>
    <w:rsid w:val="00ED42B4"/>
    <w:rsid w:val="00EE3766"/>
    <w:rsid w:val="00EE6B6E"/>
    <w:rsid w:val="00EF31D0"/>
    <w:rsid w:val="00EF4ED5"/>
    <w:rsid w:val="00F03880"/>
    <w:rsid w:val="00F06F3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 w:type="paragraph" w:styleId="NormalWeb">
    <w:name w:val="Normal (Web)"/>
    <w:basedOn w:val="Normal"/>
    <w:uiPriority w:val="99"/>
    <w:semiHidden/>
    <w:unhideWhenUsed/>
    <w:rsid w:val="00BF7053"/>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F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594291153">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776608487">
      <w:bodyDiv w:val="1"/>
      <w:marLeft w:val="0"/>
      <w:marRight w:val="0"/>
      <w:marTop w:val="0"/>
      <w:marBottom w:val="0"/>
      <w:divBdr>
        <w:top w:val="none" w:sz="0" w:space="0" w:color="auto"/>
        <w:left w:val="none" w:sz="0" w:space="0" w:color="auto"/>
        <w:bottom w:val="none" w:sz="0" w:space="0" w:color="auto"/>
        <w:right w:val="none" w:sz="0" w:space="0" w:color="auto"/>
      </w:divBdr>
    </w:div>
    <w:div w:id="876964512">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9407-6A03-44DC-8A08-71FB7BBB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769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24</cp:revision>
  <cp:lastPrinted>2017-03-08T09:28:00Z</cp:lastPrinted>
  <dcterms:created xsi:type="dcterms:W3CDTF">2015-10-09T11:53:00Z</dcterms:created>
  <dcterms:modified xsi:type="dcterms:W3CDTF">2017-03-08T09:28:00Z</dcterms:modified>
</cp:coreProperties>
</file>